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494E2" w14:textId="77777777" w:rsidR="00D50E32" w:rsidRDefault="00D50E32" w:rsidP="001F1125">
      <w:pPr>
        <w:spacing w:before="100" w:beforeAutospacing="1" w:after="100" w:afterAutospacing="1"/>
        <w:rPr>
          <w:rFonts w:cs="Arial"/>
          <w:b/>
          <w:bCs/>
          <w:color w:val="333399"/>
          <w:sz w:val="40"/>
          <w:szCs w:val="40"/>
        </w:rPr>
      </w:pPr>
      <w:bookmarkStart w:id="0" w:name="_GoBack"/>
      <w:bookmarkEnd w:id="0"/>
    </w:p>
    <w:p w14:paraId="687E6D04" w14:textId="574E3010" w:rsidR="00716A4C" w:rsidRPr="002C38CF" w:rsidRDefault="45016DF1" w:rsidP="45016DF1">
      <w:pPr>
        <w:spacing w:before="100" w:beforeAutospacing="1" w:after="100" w:afterAutospacing="1" w:line="270" w:lineRule="atLeast"/>
        <w:jc w:val="center"/>
        <w:rPr>
          <w:rFonts w:cs="Arial"/>
          <w:b/>
          <w:bCs/>
          <w:color w:val="333399"/>
          <w:sz w:val="32"/>
          <w:szCs w:val="32"/>
        </w:rPr>
      </w:pPr>
      <w:r w:rsidRPr="45016DF1">
        <w:rPr>
          <w:rFonts w:eastAsia="Arial" w:cs="Arial"/>
          <w:b/>
          <w:bCs/>
          <w:color w:val="333399"/>
          <w:sz w:val="28"/>
          <w:szCs w:val="28"/>
        </w:rPr>
        <w:t>ELEMENTS OF A GREAT SPEECH –THE TEN COMMANDMENTS - APPA</w:t>
      </w:r>
    </w:p>
    <w:p w14:paraId="23660EDD" w14:textId="77777777" w:rsidR="002C38CF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b/>
          <w:bCs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Speak to their hearts</w:t>
      </w:r>
      <w:r w:rsidRPr="000D740E">
        <w:rPr>
          <w:rFonts w:cs="Arial"/>
          <w:sz w:val="32"/>
          <w:szCs w:val="32"/>
        </w:rPr>
        <w:t xml:space="preserve"> - a g</w:t>
      </w:r>
      <w:r w:rsidR="001F1125" w:rsidRPr="000D740E">
        <w:rPr>
          <w:rFonts w:cs="Arial"/>
          <w:sz w:val="32"/>
          <w:szCs w:val="32"/>
        </w:rPr>
        <w:t>reat speech should be personal.</w:t>
      </w:r>
    </w:p>
    <w:p w14:paraId="73B4B48D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Make it real</w:t>
      </w:r>
      <w:r w:rsidRPr="000D740E">
        <w:rPr>
          <w:rFonts w:cs="Arial"/>
          <w:sz w:val="32"/>
          <w:szCs w:val="32"/>
        </w:rPr>
        <w:t xml:space="preserve"> - your listeners</w:t>
      </w:r>
      <w:r w:rsidR="00127F53" w:rsidRPr="000D740E">
        <w:rPr>
          <w:rFonts w:cs="Arial"/>
          <w:sz w:val="32"/>
          <w:szCs w:val="32"/>
        </w:rPr>
        <w:t xml:space="preserve"> should</w:t>
      </w:r>
      <w:r w:rsidR="00716A4C" w:rsidRPr="000D740E">
        <w:rPr>
          <w:rFonts w:cs="Arial"/>
          <w:sz w:val="32"/>
          <w:szCs w:val="32"/>
        </w:rPr>
        <w:t xml:space="preserve"> feel like they are living the </w:t>
      </w:r>
      <w:r w:rsidRPr="000D740E">
        <w:rPr>
          <w:rFonts w:cs="Arial"/>
          <w:sz w:val="32"/>
          <w:szCs w:val="32"/>
        </w:rPr>
        <w:t>moment with you</w:t>
      </w:r>
      <w:r w:rsidR="001F1125" w:rsidRPr="000D740E">
        <w:rPr>
          <w:rFonts w:cs="Arial"/>
          <w:sz w:val="32"/>
          <w:szCs w:val="32"/>
        </w:rPr>
        <w:t>.</w:t>
      </w:r>
    </w:p>
    <w:p w14:paraId="10FFEFAC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Make it memorable</w:t>
      </w:r>
      <w:r w:rsidR="00E46F26">
        <w:rPr>
          <w:rFonts w:cs="Arial"/>
          <w:sz w:val="32"/>
          <w:szCs w:val="32"/>
        </w:rPr>
        <w:t xml:space="preserve"> - your listeners should</w:t>
      </w:r>
      <w:r w:rsidRPr="000D740E">
        <w:rPr>
          <w:rFonts w:cs="Arial"/>
          <w:sz w:val="32"/>
          <w:szCs w:val="32"/>
        </w:rPr>
        <w:t xml:space="preserve"> remember your main points far into the future, even if they forget your name or speech title</w:t>
      </w:r>
      <w:r w:rsidR="001F1125" w:rsidRPr="000D740E">
        <w:rPr>
          <w:rFonts w:cs="Arial"/>
          <w:sz w:val="32"/>
          <w:szCs w:val="32"/>
        </w:rPr>
        <w:t>.</w:t>
      </w:r>
      <w:r w:rsidRPr="000D740E">
        <w:rPr>
          <w:rFonts w:cs="Arial"/>
          <w:sz w:val="32"/>
          <w:szCs w:val="32"/>
        </w:rPr>
        <w:t xml:space="preserve"> </w:t>
      </w:r>
    </w:p>
    <w:p w14:paraId="2774BB4A" w14:textId="77777777" w:rsidR="00716A4C" w:rsidRPr="000D740E" w:rsidRDefault="002C38CF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Be clear, concise and brief</w:t>
      </w:r>
      <w:r w:rsidRPr="000D740E">
        <w:rPr>
          <w:rFonts w:cs="Arial"/>
          <w:sz w:val="32"/>
          <w:szCs w:val="32"/>
        </w:rPr>
        <w:t xml:space="preserve"> - keep your words simple and keep to the </w:t>
      </w:r>
      <w:r w:rsidR="000D740E" w:rsidRPr="000D740E">
        <w:rPr>
          <w:rFonts w:cs="Arial"/>
          <w:sz w:val="32"/>
          <w:szCs w:val="32"/>
        </w:rPr>
        <w:t>point AND give</w:t>
      </w:r>
      <w:r w:rsidR="00D50E32" w:rsidRPr="000D740E">
        <w:rPr>
          <w:rFonts w:cs="Arial"/>
          <w:sz w:val="32"/>
          <w:szCs w:val="32"/>
        </w:rPr>
        <w:t xml:space="preserve"> your listeners </w:t>
      </w:r>
      <w:r w:rsidR="00D50E32" w:rsidRPr="00E46F26">
        <w:rPr>
          <w:rFonts w:cs="Arial"/>
          <w:sz w:val="32"/>
          <w:szCs w:val="32"/>
        </w:rPr>
        <w:t>some useful information</w:t>
      </w:r>
      <w:r w:rsidR="00E46F26">
        <w:rPr>
          <w:rFonts w:cs="Arial"/>
          <w:sz w:val="32"/>
          <w:szCs w:val="32"/>
        </w:rPr>
        <w:t xml:space="preserve"> to</w:t>
      </w:r>
      <w:r w:rsidR="00D50E32" w:rsidRPr="000D740E">
        <w:rPr>
          <w:rFonts w:cs="Arial"/>
          <w:sz w:val="32"/>
          <w:szCs w:val="32"/>
        </w:rPr>
        <w:t xml:space="preserve"> take away with them</w:t>
      </w:r>
      <w:r w:rsidR="00127F53" w:rsidRPr="000D740E">
        <w:rPr>
          <w:rFonts w:cs="Arial"/>
          <w:sz w:val="32"/>
          <w:szCs w:val="32"/>
        </w:rPr>
        <w:t>.</w:t>
      </w:r>
      <w:r w:rsidR="00D50E32" w:rsidRPr="000D740E">
        <w:rPr>
          <w:rFonts w:cs="Arial"/>
          <w:sz w:val="32"/>
          <w:szCs w:val="32"/>
        </w:rPr>
        <w:t xml:space="preserve"> </w:t>
      </w:r>
    </w:p>
    <w:p w14:paraId="74718D13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Interact with your audience</w:t>
      </w:r>
      <w:r w:rsidRPr="000D740E">
        <w:rPr>
          <w:rFonts w:cs="Arial"/>
          <w:sz w:val="32"/>
          <w:szCs w:val="32"/>
        </w:rPr>
        <w:t xml:space="preserve"> - make your speech </w:t>
      </w:r>
      <w:r w:rsidR="00E46F26" w:rsidRPr="000D740E">
        <w:rPr>
          <w:rFonts w:cs="Arial"/>
          <w:sz w:val="32"/>
          <w:szCs w:val="32"/>
        </w:rPr>
        <w:t>relevant through</w:t>
      </w:r>
      <w:r w:rsidR="00E46F26">
        <w:rPr>
          <w:rFonts w:cs="Arial"/>
          <w:sz w:val="32"/>
          <w:szCs w:val="32"/>
        </w:rPr>
        <w:t xml:space="preserve"> use of humour and</w:t>
      </w:r>
      <w:r w:rsidRPr="000D740E">
        <w:rPr>
          <w:rFonts w:cs="Arial"/>
          <w:sz w:val="32"/>
          <w:szCs w:val="32"/>
        </w:rPr>
        <w:t xml:space="preserve"> personal stories. </w:t>
      </w:r>
    </w:p>
    <w:p w14:paraId="2C3D7FAF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Use lots of eye-contact</w:t>
      </w:r>
      <w:r w:rsidRPr="000D740E">
        <w:rPr>
          <w:rFonts w:cs="Arial"/>
          <w:sz w:val="32"/>
          <w:szCs w:val="32"/>
        </w:rPr>
        <w:t xml:space="preserve">. </w:t>
      </w:r>
    </w:p>
    <w:p w14:paraId="417C3E53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Make it fun</w:t>
      </w:r>
      <w:r w:rsidRPr="000D740E">
        <w:rPr>
          <w:rFonts w:cs="Arial"/>
          <w:sz w:val="32"/>
          <w:szCs w:val="32"/>
        </w:rPr>
        <w:t xml:space="preserve"> - if you're having a good time, so will your audience</w:t>
      </w:r>
      <w:r w:rsidR="00127F53" w:rsidRPr="000D740E">
        <w:rPr>
          <w:rFonts w:cs="Arial"/>
          <w:sz w:val="32"/>
          <w:szCs w:val="32"/>
        </w:rPr>
        <w:t>.</w:t>
      </w:r>
      <w:r w:rsidRPr="000D740E">
        <w:rPr>
          <w:rFonts w:cs="Arial"/>
          <w:sz w:val="32"/>
          <w:szCs w:val="32"/>
        </w:rPr>
        <w:t xml:space="preserve"> </w:t>
      </w:r>
    </w:p>
    <w:p w14:paraId="702BE85B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Make it visual</w:t>
      </w:r>
      <w:r w:rsidRPr="000D740E">
        <w:rPr>
          <w:rFonts w:cs="Arial"/>
          <w:sz w:val="32"/>
          <w:szCs w:val="32"/>
        </w:rPr>
        <w:t xml:space="preserve"> - use quotes, stories, anecdotes, and word pictures so your listeners can see it with the</w:t>
      </w:r>
      <w:r w:rsidR="00127F53" w:rsidRPr="000D740E">
        <w:rPr>
          <w:rFonts w:cs="Arial"/>
          <w:sz w:val="32"/>
          <w:szCs w:val="32"/>
        </w:rPr>
        <w:t>ir mind's eye as well as hear the message.</w:t>
      </w:r>
      <w:r w:rsidRPr="000D740E">
        <w:rPr>
          <w:rFonts w:cs="Arial"/>
          <w:sz w:val="32"/>
          <w:szCs w:val="32"/>
        </w:rPr>
        <w:t xml:space="preserve"> </w:t>
      </w:r>
    </w:p>
    <w:p w14:paraId="59902EFB" w14:textId="77777777" w:rsidR="00716A4C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Make it passionate</w:t>
      </w:r>
      <w:r w:rsidRPr="000D740E">
        <w:rPr>
          <w:rFonts w:cs="Arial"/>
          <w:sz w:val="32"/>
          <w:szCs w:val="32"/>
        </w:rPr>
        <w:t xml:space="preserve"> - if you really care about your topic, so will your audience</w:t>
      </w:r>
      <w:r w:rsidR="00127F53" w:rsidRPr="000D740E">
        <w:rPr>
          <w:rFonts w:cs="Arial"/>
          <w:sz w:val="32"/>
          <w:szCs w:val="32"/>
        </w:rPr>
        <w:t>.</w:t>
      </w:r>
    </w:p>
    <w:p w14:paraId="6FEB3C84" w14:textId="77777777" w:rsidR="001F1125" w:rsidRPr="000D740E" w:rsidRDefault="00D50E32" w:rsidP="002C38CF">
      <w:pPr>
        <w:numPr>
          <w:ilvl w:val="0"/>
          <w:numId w:val="6"/>
        </w:numPr>
        <w:spacing w:before="100" w:beforeAutospacing="1" w:after="100" w:afterAutospacing="1" w:line="480" w:lineRule="auto"/>
        <w:ind w:left="567" w:hanging="567"/>
        <w:rPr>
          <w:rFonts w:cs="Arial"/>
          <w:sz w:val="32"/>
          <w:szCs w:val="32"/>
        </w:rPr>
      </w:pPr>
      <w:r w:rsidRPr="000D740E">
        <w:rPr>
          <w:rFonts w:cs="Arial"/>
          <w:b/>
          <w:sz w:val="32"/>
          <w:szCs w:val="32"/>
          <w:u w:val="single"/>
        </w:rPr>
        <w:t>Be enthusiastic</w:t>
      </w:r>
      <w:r w:rsidRPr="000D740E">
        <w:rPr>
          <w:rFonts w:cs="Arial"/>
          <w:sz w:val="32"/>
          <w:szCs w:val="32"/>
        </w:rPr>
        <w:t xml:space="preserve"> - your enthusiasm is infectious</w:t>
      </w:r>
      <w:r w:rsidR="001F1125" w:rsidRPr="000D740E">
        <w:rPr>
          <w:rFonts w:cs="Arial"/>
          <w:sz w:val="32"/>
          <w:szCs w:val="32"/>
        </w:rPr>
        <w:t>.</w:t>
      </w:r>
    </w:p>
    <w:p w14:paraId="5AAA522E" w14:textId="77777777" w:rsidR="00D50E32" w:rsidRPr="000D740E" w:rsidRDefault="00D50E32" w:rsidP="002C38CF">
      <w:pPr>
        <w:ind w:left="567" w:hanging="567"/>
        <w:rPr>
          <w:sz w:val="32"/>
          <w:szCs w:val="32"/>
        </w:rPr>
      </w:pPr>
    </w:p>
    <w:sectPr w:rsidR="00D50E32" w:rsidRPr="000D740E" w:rsidSect="002C38CF">
      <w:pgSz w:w="11906" w:h="16838"/>
      <w:pgMar w:top="720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A5998"/>
    <w:multiLevelType w:val="hybridMultilevel"/>
    <w:tmpl w:val="D03051D0"/>
    <w:lvl w:ilvl="0" w:tplc="7AFE064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16FBA"/>
    <w:multiLevelType w:val="hybridMultilevel"/>
    <w:tmpl w:val="DB2A91DC"/>
    <w:lvl w:ilvl="0" w:tplc="C25E0A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00453"/>
    <w:multiLevelType w:val="hybridMultilevel"/>
    <w:tmpl w:val="9176E1DC"/>
    <w:lvl w:ilvl="0" w:tplc="45EA818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D4FA1"/>
    <w:multiLevelType w:val="hybridMultilevel"/>
    <w:tmpl w:val="22D0DD90"/>
    <w:lvl w:ilvl="0" w:tplc="1409000F">
      <w:start w:val="1"/>
      <w:numFmt w:val="decimal"/>
      <w:lvlText w:val="%1."/>
      <w:lvlJc w:val="left"/>
      <w:pPr>
        <w:ind w:left="9716" w:hanging="360"/>
      </w:pPr>
    </w:lvl>
    <w:lvl w:ilvl="1" w:tplc="14090019">
      <w:start w:val="1"/>
      <w:numFmt w:val="lowerLetter"/>
      <w:lvlText w:val="%2."/>
      <w:lvlJc w:val="left"/>
      <w:pPr>
        <w:ind w:left="10436" w:hanging="360"/>
      </w:pPr>
    </w:lvl>
    <w:lvl w:ilvl="2" w:tplc="1409001B" w:tentative="1">
      <w:start w:val="1"/>
      <w:numFmt w:val="lowerRoman"/>
      <w:lvlText w:val="%3."/>
      <w:lvlJc w:val="right"/>
      <w:pPr>
        <w:ind w:left="11156" w:hanging="180"/>
      </w:pPr>
    </w:lvl>
    <w:lvl w:ilvl="3" w:tplc="1409000F" w:tentative="1">
      <w:start w:val="1"/>
      <w:numFmt w:val="decimal"/>
      <w:lvlText w:val="%4."/>
      <w:lvlJc w:val="left"/>
      <w:pPr>
        <w:ind w:left="11876" w:hanging="360"/>
      </w:pPr>
    </w:lvl>
    <w:lvl w:ilvl="4" w:tplc="14090019" w:tentative="1">
      <w:start w:val="1"/>
      <w:numFmt w:val="lowerLetter"/>
      <w:lvlText w:val="%5."/>
      <w:lvlJc w:val="left"/>
      <w:pPr>
        <w:ind w:left="12596" w:hanging="360"/>
      </w:pPr>
    </w:lvl>
    <w:lvl w:ilvl="5" w:tplc="1409001B" w:tentative="1">
      <w:start w:val="1"/>
      <w:numFmt w:val="lowerRoman"/>
      <w:lvlText w:val="%6."/>
      <w:lvlJc w:val="right"/>
      <w:pPr>
        <w:ind w:left="13316" w:hanging="180"/>
      </w:pPr>
    </w:lvl>
    <w:lvl w:ilvl="6" w:tplc="1409000F" w:tentative="1">
      <w:start w:val="1"/>
      <w:numFmt w:val="decimal"/>
      <w:lvlText w:val="%7."/>
      <w:lvlJc w:val="left"/>
      <w:pPr>
        <w:ind w:left="14036" w:hanging="360"/>
      </w:pPr>
    </w:lvl>
    <w:lvl w:ilvl="7" w:tplc="14090019" w:tentative="1">
      <w:start w:val="1"/>
      <w:numFmt w:val="lowerLetter"/>
      <w:lvlText w:val="%8."/>
      <w:lvlJc w:val="left"/>
      <w:pPr>
        <w:ind w:left="14756" w:hanging="360"/>
      </w:pPr>
    </w:lvl>
    <w:lvl w:ilvl="8" w:tplc="140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4">
    <w:nsid w:val="661E620D"/>
    <w:multiLevelType w:val="multilevel"/>
    <w:tmpl w:val="A00682B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783B33F7"/>
    <w:multiLevelType w:val="hybridMultilevel"/>
    <w:tmpl w:val="F14A4FC4"/>
    <w:lvl w:ilvl="0" w:tplc="62FE42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8"/>
        <w:szCs w:val="28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32"/>
    <w:rsid w:val="000D740E"/>
    <w:rsid w:val="00127F53"/>
    <w:rsid w:val="00185251"/>
    <w:rsid w:val="001F1125"/>
    <w:rsid w:val="002C38CF"/>
    <w:rsid w:val="00470D5A"/>
    <w:rsid w:val="00716A4C"/>
    <w:rsid w:val="00CF772E"/>
    <w:rsid w:val="00D50E32"/>
    <w:rsid w:val="00E46F26"/>
    <w:rsid w:val="4501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1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0E32"/>
    <w:rPr>
      <w:rFonts w:ascii="Arial" w:hAnsi="Arial"/>
      <w:sz w:val="22"/>
      <w:szCs w:val="22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0E32"/>
    <w:rPr>
      <w:rFonts w:ascii="Arial" w:hAnsi="Arial"/>
      <w:sz w:val="22"/>
      <w:szCs w:val="22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>Royal Oak Primary School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ELEMENTS OF A GREAT SPEECH – THE TEN COMMANDMENTS</dc:title>
  <dc:creator>Administrator</dc:creator>
  <cp:lastModifiedBy>Mark</cp:lastModifiedBy>
  <cp:revision>2</cp:revision>
  <cp:lastPrinted>2010-07-23T16:47:00Z</cp:lastPrinted>
  <dcterms:created xsi:type="dcterms:W3CDTF">2016-07-23T03:58:00Z</dcterms:created>
  <dcterms:modified xsi:type="dcterms:W3CDTF">2016-07-23T03:58:00Z</dcterms:modified>
</cp:coreProperties>
</file>